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4A79" w14:textId="70B33070" w:rsidR="00B6511B" w:rsidRPr="003D4CB9" w:rsidRDefault="00E83003" w:rsidP="008868B4">
      <w:pPr>
        <w:spacing w:line="276" w:lineRule="auto"/>
        <w:ind w:right="140"/>
        <w:rPr>
          <w:rFonts w:cs="Adobe Arabic"/>
          <w:b/>
          <w:sz w:val="24"/>
        </w:rPr>
      </w:pPr>
      <w:r>
        <w:rPr>
          <w:b/>
          <w:sz w:val="24"/>
        </w:rPr>
        <w:t>True Image technology for reliable position feedback without purge air</w:t>
      </w:r>
    </w:p>
    <w:p w14:paraId="2F16E3B7" w14:textId="77777777" w:rsidR="00B6511B" w:rsidRDefault="00B6511B" w:rsidP="008868B4">
      <w:pPr>
        <w:spacing w:line="276" w:lineRule="auto"/>
        <w:ind w:right="140"/>
        <w:rPr>
          <w:rFonts w:cs="Adobe Arabic"/>
        </w:rPr>
      </w:pPr>
    </w:p>
    <w:p w14:paraId="2DB253B6" w14:textId="45CD0603" w:rsidR="00462137" w:rsidRPr="00462137" w:rsidRDefault="00462137" w:rsidP="008868B4">
      <w:pPr>
        <w:spacing w:line="276" w:lineRule="auto"/>
        <w:ind w:right="140"/>
        <w:rPr>
          <w:rFonts w:cs="Adobe Arabic"/>
          <w:i/>
          <w:iCs/>
        </w:rPr>
      </w:pPr>
      <w:r>
        <w:rPr>
          <w:i/>
        </w:rPr>
        <w:t xml:space="preserve">Sealed HEIDENHAIN encoders with innovative True Image technology ensure unimpeded scale readings regardless of condensation and other liquid contamination in a machine tool. Series 6 LC linear encoders and series 1 RCN angle encoders </w:t>
      </w:r>
      <w:r w:rsidR="00C72AE1">
        <w:rPr>
          <w:i/>
        </w:rPr>
        <w:t xml:space="preserve">from HEIDENHAIN </w:t>
      </w:r>
      <w:r>
        <w:rPr>
          <w:i/>
        </w:rPr>
        <w:t>can reliably deliver highly accurate position values, in many cases even without any purge air. That lowers the system costs and reduces the encoders' carbon footprint by up to 99%.</w:t>
      </w:r>
    </w:p>
    <w:p w14:paraId="6276A8F0" w14:textId="77777777" w:rsidR="00462137" w:rsidRDefault="00462137" w:rsidP="008868B4">
      <w:pPr>
        <w:spacing w:line="276" w:lineRule="auto"/>
        <w:ind w:right="140"/>
        <w:rPr>
          <w:rFonts w:cs="Adobe Arabic"/>
        </w:rPr>
      </w:pPr>
    </w:p>
    <w:p w14:paraId="059DC66E" w14:textId="4B5DE825" w:rsidR="002D60A3" w:rsidRDefault="00153753" w:rsidP="008868B4">
      <w:pPr>
        <w:spacing w:line="276" w:lineRule="auto"/>
        <w:ind w:right="140"/>
        <w:rPr>
          <w:rFonts w:cs="Adobe Arabic"/>
        </w:rPr>
      </w:pPr>
      <w:r>
        <w:t>The use of coolant during machining leads to condensation and liquid contamination in the machine tool. But the sealed series 6 LC linear encoders and the series 1 RCN angle encoders with integral bearing from HEIDENHAIN deliver clear scale readings despite contamination. The innovative True Image technology ensures this. A special light guiding element fully eliminates the typical optical distortion of a graduation that occurs when, for example, there are droplets on the scale. An unobstructed image of the graduation lines arrives at the scanning head even if there is liquid contamination.</w:t>
      </w:r>
    </w:p>
    <w:p w14:paraId="331DD8F7" w14:textId="77777777" w:rsidR="002D60A3" w:rsidRDefault="002D60A3" w:rsidP="002D60A3">
      <w:pPr>
        <w:spacing w:line="276" w:lineRule="auto"/>
        <w:ind w:right="140"/>
        <w:rPr>
          <w:rFonts w:cs="Adobe Arabic"/>
        </w:rPr>
      </w:pPr>
    </w:p>
    <w:p w14:paraId="4A2DB54C" w14:textId="2CA5ECF1" w:rsidR="00462137" w:rsidRDefault="002D60A3" w:rsidP="00B76357">
      <w:pPr>
        <w:spacing w:line="276" w:lineRule="auto"/>
        <w:ind w:right="140"/>
        <w:rPr>
          <w:rFonts w:cs="Adobe Arabic"/>
        </w:rPr>
      </w:pPr>
      <w:r>
        <w:t xml:space="preserve">Series 6 LC linear encoders and series 1 RCN angle encoders </w:t>
      </w:r>
      <w:r w:rsidR="00C72AE1">
        <w:t xml:space="preserve">from HEIDENHAIN </w:t>
      </w:r>
      <w:r>
        <w:t xml:space="preserve">can reliably deliver highly accurate position values, in many cases even without any purge air. The purge air system of a machine can be greatly simplified, the carbon footprint of the encoders reduced by up to 99%, and the overall system costs lowered significantly. The contamination-resistant optical components permanently improve a machine tool's productivity, </w:t>
      </w:r>
      <w:proofErr w:type="gramStart"/>
      <w:r>
        <w:t>and also</w:t>
      </w:r>
      <w:proofErr w:type="gramEnd"/>
      <w:r>
        <w:t xml:space="preserve"> increase its availability despite not using any purge air. And by reducing the number of components in the purge air system, the True Image technology also makes quicker installation of the encoders possible.</w:t>
      </w:r>
    </w:p>
    <w:p w14:paraId="7AB19D48" w14:textId="20A952AA" w:rsidR="00B76357" w:rsidRDefault="00B76357" w:rsidP="00462137">
      <w:pPr>
        <w:tabs>
          <w:tab w:val="left" w:pos="3030"/>
        </w:tabs>
        <w:spacing w:line="276" w:lineRule="auto"/>
        <w:ind w:right="140"/>
        <w:rPr>
          <w:rFonts w:cs="Adobe Arabic"/>
        </w:rPr>
      </w:pPr>
    </w:p>
    <w:p w14:paraId="07B1B0F2" w14:textId="77777777" w:rsidR="002D60A3" w:rsidRPr="0098702E" w:rsidRDefault="002D60A3" w:rsidP="00462137">
      <w:pPr>
        <w:tabs>
          <w:tab w:val="left" w:pos="3030"/>
        </w:tabs>
        <w:spacing w:line="276" w:lineRule="auto"/>
        <w:ind w:right="140"/>
        <w:rPr>
          <w:rFonts w:cs="Adobe Arabic"/>
        </w:rPr>
      </w:pPr>
    </w:p>
    <w:p w14:paraId="6F43488B" w14:textId="77777777" w:rsidR="00B61312" w:rsidRPr="00152390" w:rsidRDefault="00B61312" w:rsidP="00B61312">
      <w:pPr>
        <w:spacing w:line="276" w:lineRule="auto"/>
        <w:rPr>
          <w:rFonts w:cs="Arial"/>
          <w:b/>
          <w:color w:val="333333"/>
          <w:sz w:val="24"/>
          <w:szCs w:val="20"/>
          <w:shd w:val="clear" w:color="auto" w:fill="FFFFFF"/>
        </w:rPr>
      </w:pPr>
      <w:r>
        <w:rPr>
          <w:b/>
          <w:color w:val="333333"/>
          <w:sz w:val="24"/>
          <w:shd w:val="clear" w:color="auto" w:fill="FFFFFF"/>
        </w:rPr>
        <w:t>HEIDENHAIN at AMB, Sept. 10 to 14, 2024</w:t>
      </w:r>
    </w:p>
    <w:p w14:paraId="0342E181" w14:textId="77777777" w:rsidR="00B61312" w:rsidRPr="00334FD7" w:rsidRDefault="00B61312" w:rsidP="00B61312"/>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Pr>
      <w:tblGrid>
        <w:gridCol w:w="4677"/>
        <w:gridCol w:w="4677"/>
      </w:tblGrid>
      <w:tr w:rsidR="00B61312" w:rsidRPr="00CF391F" w14:paraId="5E0D781D" w14:textId="77777777" w:rsidTr="003E69B6">
        <w:tc>
          <w:tcPr>
            <w:tcW w:w="4677" w:type="dxa"/>
          </w:tcPr>
          <w:p w14:paraId="37D1BFA5" w14:textId="0C3F042D" w:rsidR="00B61312" w:rsidRDefault="00B61312" w:rsidP="00B21D77">
            <w:pPr>
              <w:tabs>
                <w:tab w:val="left" w:pos="2340"/>
              </w:tabs>
              <w:spacing w:line="276" w:lineRule="auto"/>
              <w:rPr>
                <w:rFonts w:cs="Arial"/>
                <w:b/>
                <w:color w:val="333333"/>
                <w:szCs w:val="18"/>
                <w:shd w:val="clear" w:color="auto" w:fill="FFFFFF"/>
              </w:rPr>
            </w:pPr>
            <w:r>
              <w:rPr>
                <w:b/>
                <w:color w:val="333333"/>
                <w:shd w:val="clear" w:color="auto" w:fill="FFFFFF"/>
              </w:rPr>
              <w:t>Main booth:</w:t>
            </w:r>
          </w:p>
          <w:p w14:paraId="04B1F61D" w14:textId="0691A4BB" w:rsidR="00B61312" w:rsidRPr="00334FD7" w:rsidRDefault="00B61312" w:rsidP="00B21D77">
            <w:pPr>
              <w:tabs>
                <w:tab w:val="left" w:pos="2340"/>
              </w:tabs>
              <w:spacing w:line="276" w:lineRule="auto"/>
              <w:rPr>
                <w:rFonts w:cs="Adobe Arabic"/>
                <w:noProof/>
              </w:rPr>
            </w:pPr>
            <w:r>
              <w:rPr>
                <w:b/>
                <w:color w:val="333333"/>
                <w:shd w:val="clear" w:color="auto" w:fill="FFFFFF"/>
              </w:rPr>
              <w:t>Hall 2, Booth 2D10</w:t>
            </w:r>
          </w:p>
        </w:tc>
        <w:tc>
          <w:tcPr>
            <w:tcW w:w="4677" w:type="dxa"/>
          </w:tcPr>
          <w:p w14:paraId="3A3B607F" w14:textId="1C693C67" w:rsidR="00B61312" w:rsidRDefault="00B61312" w:rsidP="00B21D77">
            <w:pPr>
              <w:spacing w:line="276" w:lineRule="auto"/>
              <w:rPr>
                <w:rFonts w:cs="Arial"/>
                <w:b/>
                <w:color w:val="333333"/>
                <w:szCs w:val="18"/>
                <w:shd w:val="clear" w:color="auto" w:fill="FFFFFF"/>
              </w:rPr>
            </w:pPr>
            <w:r>
              <w:rPr>
                <w:b/>
                <w:color w:val="333333"/>
                <w:shd w:val="clear" w:color="auto" w:fill="FFFFFF"/>
              </w:rPr>
              <w:t>TNC Club:</w:t>
            </w:r>
          </w:p>
          <w:p w14:paraId="12F1B730" w14:textId="77777777" w:rsidR="00B61312" w:rsidRPr="00025E64" w:rsidRDefault="00B61312" w:rsidP="00B21D77">
            <w:pPr>
              <w:spacing w:line="276" w:lineRule="auto"/>
              <w:rPr>
                <w:rFonts w:cs="Arial"/>
                <w:b/>
                <w:color w:val="333333"/>
                <w:szCs w:val="18"/>
                <w:shd w:val="clear" w:color="auto" w:fill="FFFFFF"/>
              </w:rPr>
            </w:pPr>
            <w:r>
              <w:rPr>
                <w:b/>
                <w:color w:val="333333"/>
                <w:shd w:val="clear" w:color="auto" w:fill="FFFFFF"/>
              </w:rPr>
              <w:t>Hall 2, Booth 2B03</w:t>
            </w:r>
          </w:p>
        </w:tc>
      </w:tr>
      <w:tr w:rsidR="00B61312" w:rsidRPr="00F242F6" w14:paraId="3640036B" w14:textId="77777777" w:rsidTr="003E69B6">
        <w:tc>
          <w:tcPr>
            <w:tcW w:w="4677" w:type="dxa"/>
          </w:tcPr>
          <w:p w14:paraId="4E5D25DA" w14:textId="618174C8" w:rsidR="00CF391F" w:rsidRPr="00CF391F" w:rsidRDefault="00CF391F" w:rsidP="00CF391F">
            <w:pPr>
              <w:spacing w:line="276" w:lineRule="auto"/>
              <w:rPr>
                <w:rFonts w:cs="Arial"/>
                <w:b/>
                <w:color w:val="333333"/>
                <w:szCs w:val="18"/>
                <w:shd w:val="clear" w:color="auto" w:fill="FFFFFF"/>
              </w:rPr>
            </w:pPr>
            <w:r>
              <w:rPr>
                <w:b/>
                <w:color w:val="333333"/>
                <w:shd w:val="clear" w:color="auto" w:fill="FFFFFF"/>
              </w:rPr>
              <w:t>HEIDENHAIN @ DMG Mori:</w:t>
            </w:r>
          </w:p>
          <w:p w14:paraId="52923849" w14:textId="3E6A1418" w:rsidR="00B61312" w:rsidRPr="00025E64" w:rsidRDefault="00CF391F" w:rsidP="00CF391F">
            <w:pPr>
              <w:spacing w:line="276" w:lineRule="auto"/>
              <w:rPr>
                <w:rFonts w:cs="Arial"/>
                <w:b/>
                <w:color w:val="333333"/>
                <w:szCs w:val="18"/>
                <w:shd w:val="clear" w:color="auto" w:fill="FFFFFF"/>
              </w:rPr>
            </w:pPr>
            <w:r>
              <w:rPr>
                <w:b/>
                <w:color w:val="333333"/>
                <w:shd w:val="clear" w:color="auto" w:fill="FFFFFF"/>
              </w:rPr>
              <w:t>Hall 10, Booth 10D10</w:t>
            </w:r>
          </w:p>
        </w:tc>
        <w:tc>
          <w:tcPr>
            <w:tcW w:w="4677" w:type="dxa"/>
          </w:tcPr>
          <w:p w14:paraId="0E5A25B7" w14:textId="7E0F7E4A" w:rsidR="00CF391F" w:rsidRDefault="00CF391F" w:rsidP="00CF391F">
            <w:pPr>
              <w:spacing w:line="276" w:lineRule="auto"/>
              <w:rPr>
                <w:rFonts w:cs="Arial"/>
                <w:b/>
                <w:color w:val="333333"/>
                <w:szCs w:val="18"/>
                <w:shd w:val="clear" w:color="auto" w:fill="FFFFFF"/>
              </w:rPr>
            </w:pPr>
            <w:r>
              <w:rPr>
                <w:b/>
                <w:color w:val="333333"/>
                <w:shd w:val="clear" w:color="auto" w:fill="FFFFFF"/>
              </w:rPr>
              <w:t>Training Exhibit:</w:t>
            </w:r>
          </w:p>
          <w:p w14:paraId="33658C16" w14:textId="77777777" w:rsidR="00CF391F" w:rsidRDefault="00CF391F" w:rsidP="00CF391F">
            <w:pPr>
              <w:spacing w:line="276" w:lineRule="auto"/>
              <w:rPr>
                <w:rFonts w:cs="Arial"/>
                <w:b/>
                <w:color w:val="333333"/>
                <w:szCs w:val="18"/>
                <w:shd w:val="clear" w:color="auto" w:fill="FFFFFF"/>
              </w:rPr>
            </w:pPr>
            <w:r>
              <w:rPr>
                <w:b/>
                <w:color w:val="333333"/>
                <w:shd w:val="clear" w:color="auto" w:fill="FFFFFF"/>
              </w:rPr>
              <w:t>East Entrance, Atrium</w:t>
            </w:r>
          </w:p>
          <w:p w14:paraId="0A067EED" w14:textId="584446CE" w:rsidR="00B61312" w:rsidRPr="00CF391F" w:rsidRDefault="00B61312" w:rsidP="00B21D77">
            <w:pPr>
              <w:spacing w:line="276" w:lineRule="auto"/>
              <w:rPr>
                <w:rFonts w:cs="Arial"/>
                <w:b/>
                <w:color w:val="333333"/>
                <w:szCs w:val="18"/>
                <w:shd w:val="clear" w:color="auto" w:fill="FFFFFF"/>
              </w:rPr>
            </w:pPr>
          </w:p>
        </w:tc>
      </w:tr>
      <w:tr w:rsidR="00B61312" w:rsidRPr="00334FD7" w14:paraId="446B7958" w14:textId="77777777" w:rsidTr="003E69B6">
        <w:tc>
          <w:tcPr>
            <w:tcW w:w="4677" w:type="dxa"/>
          </w:tcPr>
          <w:p w14:paraId="727A177D" w14:textId="77777777" w:rsidR="00B61312" w:rsidRPr="00334FD7" w:rsidRDefault="00B61312" w:rsidP="00B21D77">
            <w:pPr>
              <w:autoSpaceDE w:val="0"/>
              <w:autoSpaceDN w:val="0"/>
              <w:adjustRightInd w:val="0"/>
              <w:spacing w:line="276" w:lineRule="auto"/>
              <w:rPr>
                <w:rFonts w:cs="Arial"/>
                <w:b/>
                <w:i/>
                <w:iCs/>
                <w:sz w:val="20"/>
                <w:szCs w:val="20"/>
              </w:rPr>
            </w:pPr>
            <w:r>
              <w:rPr>
                <w:b/>
                <w:i/>
                <w:sz w:val="20"/>
              </w:rPr>
              <w:t xml:space="preserve">For more information, visit: </w:t>
            </w:r>
          </w:p>
          <w:p w14:paraId="50E40CCC" w14:textId="77777777" w:rsidR="00B61312" w:rsidRPr="00334FD7" w:rsidRDefault="00B61312" w:rsidP="00B21D77">
            <w:pPr>
              <w:autoSpaceDE w:val="0"/>
              <w:autoSpaceDN w:val="0"/>
              <w:adjustRightInd w:val="0"/>
              <w:spacing w:line="276" w:lineRule="auto"/>
              <w:rPr>
                <w:rStyle w:val="Hyperlink"/>
                <w:rFonts w:cs="Arial"/>
                <w:iCs/>
                <w:sz w:val="20"/>
                <w:szCs w:val="20"/>
              </w:rPr>
            </w:pPr>
            <w:r>
              <w:rPr>
                <w:rStyle w:val="Hyperlink"/>
                <w:sz w:val="20"/>
              </w:rPr>
              <w:t>live.</w:t>
            </w:r>
            <w:hyperlink r:id="rId8" w:history="1">
              <w:r>
                <w:rPr>
                  <w:rStyle w:val="Hyperlink"/>
                  <w:sz w:val="20"/>
                </w:rPr>
                <w:t>heidenhain</w:t>
              </w:r>
            </w:hyperlink>
            <w:r>
              <w:rPr>
                <w:rStyle w:val="Hyperlink"/>
                <w:sz w:val="20"/>
              </w:rPr>
              <w:t xml:space="preserve">.com </w:t>
            </w:r>
          </w:p>
          <w:p w14:paraId="57CBC7A6" w14:textId="77777777" w:rsidR="00B61312" w:rsidRPr="00334FD7" w:rsidRDefault="00B61312" w:rsidP="00B21D77">
            <w:pPr>
              <w:autoSpaceDE w:val="0"/>
              <w:autoSpaceDN w:val="0"/>
              <w:adjustRightInd w:val="0"/>
              <w:spacing w:line="276" w:lineRule="auto"/>
              <w:rPr>
                <w:rStyle w:val="Hyperlink"/>
                <w:rFonts w:cs="Arial"/>
                <w:iCs/>
                <w:sz w:val="20"/>
                <w:szCs w:val="20"/>
              </w:rPr>
            </w:pPr>
            <w:r>
              <w:rPr>
                <w:rStyle w:val="Hyperlink"/>
                <w:sz w:val="20"/>
              </w:rPr>
              <w:t>www.heidenhain.com/tnc7</w:t>
            </w:r>
          </w:p>
          <w:p w14:paraId="3FB70778" w14:textId="77777777" w:rsidR="00B61312" w:rsidRPr="00334FD7" w:rsidRDefault="009740F7" w:rsidP="00B21D77">
            <w:pPr>
              <w:autoSpaceDE w:val="0"/>
              <w:autoSpaceDN w:val="0"/>
              <w:adjustRightInd w:val="0"/>
              <w:spacing w:line="276" w:lineRule="auto"/>
              <w:rPr>
                <w:rStyle w:val="Hyperlink"/>
                <w:rFonts w:cs="Arial"/>
                <w:iCs/>
                <w:sz w:val="20"/>
                <w:szCs w:val="20"/>
              </w:rPr>
            </w:pPr>
            <w:hyperlink r:id="rId9" w:history="1">
              <w:r w:rsidR="0032534F">
                <w:rPr>
                  <w:rStyle w:val="Hyperlink"/>
                  <w:sz w:val="20"/>
                </w:rPr>
                <w:t>www.heidenhain.com</w:t>
              </w:r>
            </w:hyperlink>
          </w:p>
          <w:p w14:paraId="6575BA89" w14:textId="77777777" w:rsidR="00B61312" w:rsidRPr="00334FD7" w:rsidRDefault="00B61312" w:rsidP="00B21D77">
            <w:pPr>
              <w:tabs>
                <w:tab w:val="left" w:pos="1317"/>
              </w:tabs>
              <w:autoSpaceDE w:val="0"/>
              <w:autoSpaceDN w:val="0"/>
              <w:adjustRightInd w:val="0"/>
              <w:spacing w:line="276" w:lineRule="auto"/>
              <w:rPr>
                <w:rFonts w:cs="Arial"/>
                <w:iCs/>
                <w:sz w:val="20"/>
                <w:szCs w:val="20"/>
              </w:rPr>
            </w:pPr>
          </w:p>
        </w:tc>
        <w:tc>
          <w:tcPr>
            <w:tcW w:w="4677" w:type="dxa"/>
          </w:tcPr>
          <w:p w14:paraId="55201BE4" w14:textId="77777777" w:rsidR="003E69B6" w:rsidRPr="00334FD7" w:rsidRDefault="003E69B6" w:rsidP="003E69B6">
            <w:pPr>
              <w:autoSpaceDE w:val="0"/>
              <w:autoSpaceDN w:val="0"/>
              <w:adjustRightInd w:val="0"/>
              <w:spacing w:line="276" w:lineRule="auto"/>
              <w:rPr>
                <w:rFonts w:cs="Arial"/>
                <w:b/>
                <w:i/>
                <w:iCs/>
                <w:sz w:val="20"/>
                <w:szCs w:val="20"/>
              </w:rPr>
            </w:pPr>
            <w:r>
              <w:rPr>
                <w:b/>
                <w:i/>
                <w:sz w:val="20"/>
              </w:rPr>
              <w:t>Contact person for the trade press:</w:t>
            </w:r>
          </w:p>
          <w:p w14:paraId="4BDAE606" w14:textId="77777777" w:rsidR="003E69B6" w:rsidRPr="00C72AE1" w:rsidRDefault="003E69B6" w:rsidP="003E69B6">
            <w:pPr>
              <w:autoSpaceDE w:val="0"/>
              <w:autoSpaceDN w:val="0"/>
              <w:adjustRightInd w:val="0"/>
              <w:spacing w:line="276" w:lineRule="auto"/>
              <w:rPr>
                <w:rFonts w:cs="Arial"/>
                <w:sz w:val="20"/>
                <w:szCs w:val="20"/>
                <w:lang w:val="de-DE"/>
              </w:rPr>
            </w:pPr>
            <w:r w:rsidRPr="00C72AE1">
              <w:rPr>
                <w:sz w:val="20"/>
                <w:lang w:val="de-DE"/>
              </w:rPr>
              <w:t>Ulrich Poestgens</w:t>
            </w:r>
          </w:p>
          <w:p w14:paraId="27B7591C" w14:textId="77777777" w:rsidR="003E69B6" w:rsidRPr="00C72AE1" w:rsidRDefault="003E69B6" w:rsidP="003E69B6">
            <w:pPr>
              <w:autoSpaceDE w:val="0"/>
              <w:autoSpaceDN w:val="0"/>
              <w:adjustRightInd w:val="0"/>
              <w:spacing w:line="276" w:lineRule="auto"/>
              <w:rPr>
                <w:rFonts w:cs="Arial"/>
                <w:sz w:val="20"/>
                <w:szCs w:val="20"/>
                <w:lang w:val="de-DE"/>
              </w:rPr>
            </w:pPr>
            <w:r w:rsidRPr="00C72AE1">
              <w:rPr>
                <w:sz w:val="20"/>
                <w:lang w:val="de-DE"/>
              </w:rPr>
              <w:t>DR. JOHANNES HEIDENHAIN GmbH</w:t>
            </w:r>
          </w:p>
          <w:p w14:paraId="3FE25459" w14:textId="77777777" w:rsidR="003E69B6" w:rsidRPr="00C70ED7" w:rsidRDefault="003E69B6" w:rsidP="003E69B6">
            <w:pPr>
              <w:autoSpaceDE w:val="0"/>
              <w:autoSpaceDN w:val="0"/>
              <w:adjustRightInd w:val="0"/>
              <w:spacing w:line="276" w:lineRule="auto"/>
              <w:rPr>
                <w:rFonts w:cs="Arial"/>
                <w:sz w:val="20"/>
                <w:szCs w:val="20"/>
                <w:lang w:val="de-DE"/>
              </w:rPr>
            </w:pPr>
            <w:r w:rsidRPr="00C70ED7">
              <w:rPr>
                <w:sz w:val="20"/>
                <w:lang w:val="de-DE"/>
              </w:rPr>
              <w:t>Dr.-Johannes-Heidenhain-Straße 5</w:t>
            </w:r>
          </w:p>
          <w:p w14:paraId="68CAB79E" w14:textId="77777777" w:rsidR="003E69B6" w:rsidRPr="00C72AE1" w:rsidRDefault="003E69B6" w:rsidP="003E69B6">
            <w:pPr>
              <w:autoSpaceDE w:val="0"/>
              <w:autoSpaceDN w:val="0"/>
              <w:adjustRightInd w:val="0"/>
              <w:spacing w:line="276" w:lineRule="auto"/>
              <w:rPr>
                <w:rFonts w:cs="Arial"/>
                <w:sz w:val="20"/>
                <w:szCs w:val="20"/>
                <w:lang w:val="de-DE"/>
              </w:rPr>
            </w:pPr>
            <w:r w:rsidRPr="00C72AE1">
              <w:rPr>
                <w:sz w:val="20"/>
                <w:lang w:val="de-DE"/>
              </w:rPr>
              <w:t>83301 Traunreut, GERMANY</w:t>
            </w:r>
          </w:p>
          <w:p w14:paraId="43F307B5" w14:textId="77777777" w:rsidR="003E69B6" w:rsidRPr="00334FD7" w:rsidRDefault="003E69B6" w:rsidP="003E69B6">
            <w:pPr>
              <w:autoSpaceDE w:val="0"/>
              <w:autoSpaceDN w:val="0"/>
              <w:adjustRightInd w:val="0"/>
              <w:spacing w:line="276" w:lineRule="auto"/>
              <w:rPr>
                <w:rFonts w:cs="Arial"/>
                <w:sz w:val="20"/>
                <w:szCs w:val="20"/>
              </w:rPr>
            </w:pPr>
            <w:r>
              <w:rPr>
                <w:sz w:val="20"/>
              </w:rPr>
              <w:t>Tel.: +49 8669 31-4154</w:t>
            </w:r>
          </w:p>
          <w:p w14:paraId="7081F39B" w14:textId="5D7B8664" w:rsidR="00B61312" w:rsidRPr="00334FD7" w:rsidRDefault="009740F7" w:rsidP="003E69B6">
            <w:pPr>
              <w:spacing w:line="276" w:lineRule="auto"/>
              <w:rPr>
                <w:rFonts w:cs="Arial"/>
                <w:b/>
                <w:color w:val="333333"/>
                <w:szCs w:val="18"/>
                <w:shd w:val="clear" w:color="auto" w:fill="FFFFFF"/>
              </w:rPr>
            </w:pPr>
            <w:hyperlink r:id="rId10" w:history="1">
              <w:r w:rsidR="0032534F">
                <w:rPr>
                  <w:rStyle w:val="Hyperlink"/>
                  <w:sz w:val="20"/>
                </w:rPr>
                <w:t>poestgens@heidenhain.de</w:t>
              </w:r>
            </w:hyperlink>
          </w:p>
        </w:tc>
      </w:tr>
    </w:tbl>
    <w:p w14:paraId="4E4AAF5F" w14:textId="77777777" w:rsidR="006E786E" w:rsidRDefault="006E786E"/>
    <w:p w14:paraId="26567002" w14:textId="77777777" w:rsidR="006E786E" w:rsidRDefault="006E786E"/>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4677"/>
        <w:gridCol w:w="4677"/>
      </w:tblGrid>
      <w:tr w:rsidR="00541EB0" w:rsidRPr="003D4CB9" w14:paraId="17627141" w14:textId="77777777" w:rsidTr="00B61312">
        <w:tc>
          <w:tcPr>
            <w:tcW w:w="4677" w:type="dxa"/>
            <w:vAlign w:val="bottom"/>
          </w:tcPr>
          <w:p w14:paraId="450293B2" w14:textId="47F17B2E" w:rsidR="00541EB0" w:rsidRDefault="00492913" w:rsidP="00541EB0">
            <w:pPr>
              <w:spacing w:line="276" w:lineRule="auto"/>
              <w:rPr>
                <w:rFonts w:cs="Adobe Arabic"/>
              </w:rPr>
            </w:pPr>
            <w:bookmarkStart w:id="0" w:name="_Hlk172026348"/>
            <w:r>
              <w:rPr>
                <w:noProof/>
              </w:rPr>
              <w:lastRenderedPageBreak/>
              <w:drawing>
                <wp:inline distT="0" distB="0" distL="0" distR="0" wp14:anchorId="160F7652" wp14:editId="6A3ADCC3">
                  <wp:extent cx="2861945" cy="1979295"/>
                  <wp:effectExtent l="0" t="0" r="0" b="1905"/>
                  <wp:docPr id="294699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9321" name=""/>
                          <pic:cNvPicPr/>
                        </pic:nvPicPr>
                        <pic:blipFill>
                          <a:blip r:embed="rId11"/>
                          <a:stretch>
                            <a:fillRect/>
                          </a:stretch>
                        </pic:blipFill>
                        <pic:spPr>
                          <a:xfrm>
                            <a:off x="0" y="0"/>
                            <a:ext cx="2861945" cy="1979295"/>
                          </a:xfrm>
                          <a:prstGeom prst="rect">
                            <a:avLst/>
                          </a:prstGeom>
                        </pic:spPr>
                      </pic:pic>
                    </a:graphicData>
                  </a:graphic>
                </wp:inline>
              </w:drawing>
            </w:r>
          </w:p>
        </w:tc>
        <w:tc>
          <w:tcPr>
            <w:tcW w:w="4677" w:type="dxa"/>
            <w:vAlign w:val="bottom"/>
          </w:tcPr>
          <w:p w14:paraId="0EE8E33E" w14:textId="2919701B" w:rsidR="00541EB0" w:rsidRDefault="00541EB0" w:rsidP="00541EB0">
            <w:pPr>
              <w:spacing w:line="276" w:lineRule="auto"/>
              <w:rPr>
                <w:rFonts w:cs="Adobe Arabic"/>
                <w:i/>
              </w:rPr>
            </w:pPr>
            <w:r>
              <w:rPr>
                <w:i/>
              </w:rPr>
              <w:t>Reduce carbon footprint and TCO: Equipped with True Image technology, HEIDENHAIN encoders deliver high-accuracy position feedback without purge air.</w:t>
            </w:r>
          </w:p>
        </w:tc>
      </w:tr>
      <w:tr w:rsidR="006C2164" w:rsidRPr="003D4CB9" w14:paraId="26681124" w14:textId="77777777" w:rsidTr="00B61312">
        <w:tc>
          <w:tcPr>
            <w:tcW w:w="4677" w:type="dxa"/>
            <w:vAlign w:val="bottom"/>
          </w:tcPr>
          <w:p w14:paraId="43D830E4" w14:textId="1AFFED96" w:rsidR="006C2164" w:rsidRDefault="006C2164" w:rsidP="00541EB0">
            <w:pPr>
              <w:spacing w:line="276" w:lineRule="auto"/>
              <w:rPr>
                <w:rFonts w:cs="Adobe Arabic"/>
              </w:rPr>
            </w:pPr>
            <w:r>
              <w:rPr>
                <w:noProof/>
              </w:rPr>
              <w:drawing>
                <wp:inline distT="0" distB="0" distL="0" distR="0" wp14:anchorId="0C08FF6A" wp14:editId="436D5BF1">
                  <wp:extent cx="2856230" cy="2013181"/>
                  <wp:effectExtent l="0" t="0" r="1270" b="6350"/>
                  <wp:docPr id="166677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743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56230" cy="2013181"/>
                          </a:xfrm>
                          <a:prstGeom prst="rect">
                            <a:avLst/>
                          </a:prstGeom>
                          <a:noFill/>
                          <a:ln>
                            <a:noFill/>
                          </a:ln>
                        </pic:spPr>
                      </pic:pic>
                    </a:graphicData>
                  </a:graphic>
                </wp:inline>
              </w:drawing>
            </w:r>
          </w:p>
        </w:tc>
        <w:tc>
          <w:tcPr>
            <w:tcW w:w="4677" w:type="dxa"/>
            <w:vAlign w:val="bottom"/>
          </w:tcPr>
          <w:p w14:paraId="57D8775D" w14:textId="2AC17F52" w:rsidR="006C2164" w:rsidRPr="008D5E1B" w:rsidRDefault="006C2164" w:rsidP="00541EB0">
            <w:pPr>
              <w:spacing w:line="276" w:lineRule="auto"/>
              <w:rPr>
                <w:rFonts w:cs="Adobe Arabic"/>
                <w:i/>
              </w:rPr>
            </w:pPr>
            <w:r>
              <w:rPr>
                <w:i/>
              </w:rPr>
              <w:t xml:space="preserve">The LC and RCN sealed encoders from HEIDENHAIN with True Image technology simplify a machine tool's purge-air </w:t>
            </w:r>
            <w:r w:rsidR="00074786">
              <w:rPr>
                <w:i/>
              </w:rPr>
              <w:t>system</w:t>
            </w:r>
            <w:r>
              <w:rPr>
                <w:i/>
              </w:rPr>
              <w:t>, which can reduce the carbon footprint by up to 99%.</w:t>
            </w:r>
          </w:p>
        </w:tc>
      </w:tr>
      <w:bookmarkEnd w:id="0"/>
    </w:tbl>
    <w:p w14:paraId="0980C3B4" w14:textId="77777777" w:rsidR="00F60FF8" w:rsidRPr="003D4CB9" w:rsidRDefault="00F60FF8" w:rsidP="00B61312">
      <w:pPr>
        <w:spacing w:line="276" w:lineRule="auto"/>
        <w:rPr>
          <w:rFonts w:cs="Adobe Arabic"/>
        </w:rPr>
      </w:pPr>
    </w:p>
    <w:sectPr w:rsidR="00F60FF8" w:rsidRPr="003D4CB9" w:rsidSect="00914313">
      <w:headerReference w:type="default" r:id="rId13"/>
      <w:footerReference w:type="default" r:id="rId14"/>
      <w:pgSz w:w="11907" w:h="16840" w:code="9"/>
      <w:pgMar w:top="1702" w:right="851" w:bottom="851" w:left="1418"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ED74" w14:textId="77777777" w:rsidR="009C6BF8" w:rsidRDefault="009C6BF8" w:rsidP="0091430D">
      <w:r>
        <w:separator/>
      </w:r>
    </w:p>
  </w:endnote>
  <w:endnote w:type="continuationSeparator" w:id="0">
    <w:p w14:paraId="63473C5E" w14:textId="77777777" w:rsidR="009C6BF8" w:rsidRDefault="009C6BF8" w:rsidP="0091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609C" w14:textId="77777777" w:rsidR="005D5128" w:rsidRDefault="005D5128" w:rsidP="003D4CB9">
    <w:pPr>
      <w:pStyle w:val="Fuzeile"/>
      <w:tabs>
        <w:tab w:val="clear" w:pos="4536"/>
      </w:tabs>
      <w:rPr>
        <w:sz w:val="20"/>
      </w:rPr>
    </w:pPr>
  </w:p>
  <w:p w14:paraId="130F2A8C" w14:textId="77777777" w:rsidR="005D5128" w:rsidRDefault="005D5128" w:rsidP="003D4CB9">
    <w:pPr>
      <w:pStyle w:val="Fuzeile"/>
      <w:tabs>
        <w:tab w:val="clear" w:pos="4536"/>
      </w:tabs>
      <w:rPr>
        <w:sz w:val="20"/>
      </w:rPr>
    </w:pPr>
  </w:p>
  <w:p w14:paraId="47E00996" w14:textId="74582A1C" w:rsidR="003D4CB9" w:rsidRPr="00F432DE" w:rsidRDefault="00D842E0" w:rsidP="009830F8">
    <w:pPr>
      <w:pStyle w:val="Fuzeile"/>
      <w:tabs>
        <w:tab w:val="clear" w:pos="4536"/>
        <w:tab w:val="clear" w:pos="9072"/>
        <w:tab w:val="right" w:pos="9638"/>
      </w:tabs>
      <w:rPr>
        <w:sz w:val="20"/>
      </w:rPr>
    </w:pPr>
    <w:r>
      <w:rPr>
        <w:sz w:val="20"/>
      </w:rPr>
      <w:t>September 2024</w:t>
    </w:r>
    <w:r>
      <w:rPr>
        <w:sz w:val="20"/>
      </w:rPr>
      <w:tab/>
    </w:r>
    <w:sdt>
      <w:sdtPr>
        <w:rPr>
          <w:sz w:val="20"/>
        </w:rPr>
        <w:id w:val="-496501173"/>
        <w:docPartObj>
          <w:docPartGallery w:val="Page Numbers (Bottom of Page)"/>
          <w:docPartUnique/>
        </w:docPartObj>
      </w:sdtPr>
      <w:sdtEndPr/>
      <w:sdtContent>
        <w:r>
          <w:rPr>
            <w:sz w:val="20"/>
          </w:rPr>
          <w:t xml:space="preserve">Page </w:t>
        </w:r>
        <w:r w:rsidR="003D4CB9" w:rsidRPr="00F432DE">
          <w:rPr>
            <w:sz w:val="20"/>
          </w:rPr>
          <w:fldChar w:fldCharType="begin"/>
        </w:r>
        <w:r w:rsidR="003D4CB9" w:rsidRPr="00F432DE">
          <w:rPr>
            <w:sz w:val="20"/>
          </w:rPr>
          <w:instrText>PAGE   \* MERGEFORMAT</w:instrText>
        </w:r>
        <w:r w:rsidR="003D4CB9" w:rsidRPr="00F432DE">
          <w:rPr>
            <w:sz w:val="20"/>
          </w:rPr>
          <w:fldChar w:fldCharType="separate"/>
        </w:r>
        <w:r w:rsidR="00F7592E">
          <w:rPr>
            <w:sz w:val="20"/>
          </w:rPr>
          <w:t>2</w:t>
        </w:r>
        <w:r w:rsidR="003D4CB9" w:rsidRPr="00F432DE">
          <w:rPr>
            <w:sz w:val="20"/>
          </w:rPr>
          <w:fldChar w:fldCharType="end"/>
        </w:r>
      </w:sdtContent>
    </w:sdt>
  </w:p>
  <w:p w14:paraId="78DC9954" w14:textId="77777777" w:rsidR="003D4CB9" w:rsidRDefault="003D4C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9260" w14:textId="77777777" w:rsidR="009C6BF8" w:rsidRDefault="009C6BF8" w:rsidP="0091430D">
      <w:r>
        <w:separator/>
      </w:r>
    </w:p>
  </w:footnote>
  <w:footnote w:type="continuationSeparator" w:id="0">
    <w:p w14:paraId="2F8B5B49" w14:textId="77777777" w:rsidR="009C6BF8" w:rsidRDefault="009C6BF8" w:rsidP="00914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4B49" w14:textId="77777777" w:rsidR="003555A6" w:rsidRDefault="00D2252D" w:rsidP="009830F8">
    <w:pPr>
      <w:pStyle w:val="Kopfzeile"/>
      <w:tabs>
        <w:tab w:val="clear" w:pos="9072"/>
        <w:tab w:val="right" w:pos="9638"/>
      </w:tabs>
      <w:spacing w:before="120"/>
      <w:rPr>
        <w:b/>
      </w:rPr>
    </w:pPr>
    <w:r>
      <w:rPr>
        <w:b/>
      </w:rPr>
      <w:t>Press Release</w:t>
    </w:r>
    <w:r>
      <w:rPr>
        <w:b/>
      </w:rPr>
      <w:tab/>
    </w:r>
    <w:r>
      <w:rPr>
        <w:b/>
      </w:rPr>
      <w:tab/>
    </w:r>
    <w:r>
      <w:rPr>
        <w:noProof/>
      </w:rPr>
      <w:drawing>
        <wp:inline distT="0" distB="0" distL="0" distR="0" wp14:anchorId="675B6200" wp14:editId="37CB83E0">
          <wp:extent cx="1627505" cy="194310"/>
          <wp:effectExtent l="19050" t="0" r="0" b="0"/>
          <wp:docPr id="5" name="Bild 1" descr="HEIDENHA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DENHAIN_klein"/>
                  <pic:cNvPicPr>
                    <a:picLocks noChangeAspect="1" noChangeArrowheads="1"/>
                  </pic:cNvPicPr>
                </pic:nvPicPr>
                <pic:blipFill>
                  <a:blip r:embed="rId1"/>
                  <a:srcRect/>
                  <a:stretch>
                    <a:fillRect/>
                  </a:stretch>
                </pic:blipFill>
                <pic:spPr bwMode="auto">
                  <a:xfrm>
                    <a:off x="0" y="0"/>
                    <a:ext cx="1627505" cy="19431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C2295"/>
    <w:multiLevelType w:val="hybridMultilevel"/>
    <w:tmpl w:val="4790E87A"/>
    <w:lvl w:ilvl="0" w:tplc="D66CA2A6">
      <w:numFmt w:val="bullet"/>
      <w:lvlText w:val=""/>
      <w:lvlJc w:val="left"/>
      <w:pPr>
        <w:ind w:left="360" w:hanging="360"/>
      </w:pPr>
      <w:rPr>
        <w:rFonts w:ascii="Symbol" w:eastAsiaTheme="minorHAnsi" w:hAnsi="Symbol" w:cs="Adobe Arabic"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1" w15:restartNumberingAfterBreak="0">
    <w:nsid w:val="129C2D66"/>
    <w:multiLevelType w:val="multilevel"/>
    <w:tmpl w:val="040C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535461397">
    <w:abstractNumId w:val="1"/>
  </w:num>
  <w:num w:numId="2" w16cid:durableId="23679310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08"/>
  <w:hyphenationZone w:val="425"/>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2C"/>
    <w:rsid w:val="000053C5"/>
    <w:rsid w:val="000127D1"/>
    <w:rsid w:val="00020177"/>
    <w:rsid w:val="00026B4D"/>
    <w:rsid w:val="0003003E"/>
    <w:rsid w:val="0003362B"/>
    <w:rsid w:val="00046798"/>
    <w:rsid w:val="00046E42"/>
    <w:rsid w:val="0005391D"/>
    <w:rsid w:val="00061D94"/>
    <w:rsid w:val="00074786"/>
    <w:rsid w:val="00075EE6"/>
    <w:rsid w:val="00084A5C"/>
    <w:rsid w:val="000918CA"/>
    <w:rsid w:val="000A48FB"/>
    <w:rsid w:val="000B112D"/>
    <w:rsid w:val="000C3F0E"/>
    <w:rsid w:val="000C66E8"/>
    <w:rsid w:val="000E696D"/>
    <w:rsid w:val="00106AEA"/>
    <w:rsid w:val="001076B5"/>
    <w:rsid w:val="00110A9E"/>
    <w:rsid w:val="001343DE"/>
    <w:rsid w:val="00153753"/>
    <w:rsid w:val="0017697E"/>
    <w:rsid w:val="001938A0"/>
    <w:rsid w:val="001A68BD"/>
    <w:rsid w:val="001B6D6B"/>
    <w:rsid w:val="001B7062"/>
    <w:rsid w:val="001E7DA4"/>
    <w:rsid w:val="0020491A"/>
    <w:rsid w:val="00212759"/>
    <w:rsid w:val="00253F47"/>
    <w:rsid w:val="00256437"/>
    <w:rsid w:val="002667D8"/>
    <w:rsid w:val="00274423"/>
    <w:rsid w:val="0028442E"/>
    <w:rsid w:val="00290658"/>
    <w:rsid w:val="002A1077"/>
    <w:rsid w:val="002A4DA5"/>
    <w:rsid w:val="002C345D"/>
    <w:rsid w:val="002C4CD5"/>
    <w:rsid w:val="002D60A3"/>
    <w:rsid w:val="002E218A"/>
    <w:rsid w:val="003115D7"/>
    <w:rsid w:val="003150E3"/>
    <w:rsid w:val="00324786"/>
    <w:rsid w:val="0032534F"/>
    <w:rsid w:val="003257D4"/>
    <w:rsid w:val="003259E8"/>
    <w:rsid w:val="003261A3"/>
    <w:rsid w:val="0034317A"/>
    <w:rsid w:val="00351F66"/>
    <w:rsid w:val="003555A6"/>
    <w:rsid w:val="00375378"/>
    <w:rsid w:val="003754AA"/>
    <w:rsid w:val="00377391"/>
    <w:rsid w:val="0038307A"/>
    <w:rsid w:val="0038317E"/>
    <w:rsid w:val="003866E3"/>
    <w:rsid w:val="0039200C"/>
    <w:rsid w:val="003B2AD8"/>
    <w:rsid w:val="003B6E84"/>
    <w:rsid w:val="003C11A0"/>
    <w:rsid w:val="003D4CB9"/>
    <w:rsid w:val="003D7E41"/>
    <w:rsid w:val="003E0B6D"/>
    <w:rsid w:val="003E417B"/>
    <w:rsid w:val="003E69B6"/>
    <w:rsid w:val="003F32BD"/>
    <w:rsid w:val="00401F73"/>
    <w:rsid w:val="004054CA"/>
    <w:rsid w:val="0041650E"/>
    <w:rsid w:val="004318A8"/>
    <w:rsid w:val="00434FB6"/>
    <w:rsid w:val="004355FD"/>
    <w:rsid w:val="004363CA"/>
    <w:rsid w:val="00437499"/>
    <w:rsid w:val="0044147B"/>
    <w:rsid w:val="004418D4"/>
    <w:rsid w:val="00450667"/>
    <w:rsid w:val="00450ADE"/>
    <w:rsid w:val="00454588"/>
    <w:rsid w:val="00457C9D"/>
    <w:rsid w:val="00462137"/>
    <w:rsid w:val="00470DDD"/>
    <w:rsid w:val="004818D0"/>
    <w:rsid w:val="0049111D"/>
    <w:rsid w:val="00492913"/>
    <w:rsid w:val="00497D75"/>
    <w:rsid w:val="004A010A"/>
    <w:rsid w:val="004A57F3"/>
    <w:rsid w:val="004A605C"/>
    <w:rsid w:val="004D719F"/>
    <w:rsid w:val="004E0D31"/>
    <w:rsid w:val="004F6CE3"/>
    <w:rsid w:val="004F731E"/>
    <w:rsid w:val="005153F0"/>
    <w:rsid w:val="00521B4C"/>
    <w:rsid w:val="0053234F"/>
    <w:rsid w:val="00541EB0"/>
    <w:rsid w:val="00560B58"/>
    <w:rsid w:val="00574156"/>
    <w:rsid w:val="00586C01"/>
    <w:rsid w:val="005915F6"/>
    <w:rsid w:val="00593634"/>
    <w:rsid w:val="005A1218"/>
    <w:rsid w:val="005B3F5F"/>
    <w:rsid w:val="005B5DBD"/>
    <w:rsid w:val="005C7C77"/>
    <w:rsid w:val="005D5128"/>
    <w:rsid w:val="005E2BFB"/>
    <w:rsid w:val="005F2AF0"/>
    <w:rsid w:val="006105ED"/>
    <w:rsid w:val="00616166"/>
    <w:rsid w:val="006161D3"/>
    <w:rsid w:val="00635D3B"/>
    <w:rsid w:val="00643ACC"/>
    <w:rsid w:val="00652C63"/>
    <w:rsid w:val="00661039"/>
    <w:rsid w:val="006B23F0"/>
    <w:rsid w:val="006B3CB1"/>
    <w:rsid w:val="006B3D39"/>
    <w:rsid w:val="006B4F68"/>
    <w:rsid w:val="006C2164"/>
    <w:rsid w:val="006C641E"/>
    <w:rsid w:val="006D4E4B"/>
    <w:rsid w:val="006D595D"/>
    <w:rsid w:val="006E1F8C"/>
    <w:rsid w:val="006E786E"/>
    <w:rsid w:val="006F41B7"/>
    <w:rsid w:val="00706824"/>
    <w:rsid w:val="00740040"/>
    <w:rsid w:val="00771DB3"/>
    <w:rsid w:val="0078495B"/>
    <w:rsid w:val="0079517F"/>
    <w:rsid w:val="007956E2"/>
    <w:rsid w:val="0079650B"/>
    <w:rsid w:val="00796ECD"/>
    <w:rsid w:val="007A4F06"/>
    <w:rsid w:val="007B3487"/>
    <w:rsid w:val="007C1A90"/>
    <w:rsid w:val="007C7E21"/>
    <w:rsid w:val="007E0104"/>
    <w:rsid w:val="007F7AE1"/>
    <w:rsid w:val="00814F20"/>
    <w:rsid w:val="008407A8"/>
    <w:rsid w:val="00843288"/>
    <w:rsid w:val="008500A1"/>
    <w:rsid w:val="008518F6"/>
    <w:rsid w:val="008603F3"/>
    <w:rsid w:val="00866D02"/>
    <w:rsid w:val="008806CC"/>
    <w:rsid w:val="008808DE"/>
    <w:rsid w:val="008868B4"/>
    <w:rsid w:val="008A506A"/>
    <w:rsid w:val="008A6540"/>
    <w:rsid w:val="008A68D9"/>
    <w:rsid w:val="008B06C7"/>
    <w:rsid w:val="008D5E1B"/>
    <w:rsid w:val="008E17E1"/>
    <w:rsid w:val="008E584F"/>
    <w:rsid w:val="00900218"/>
    <w:rsid w:val="00904E51"/>
    <w:rsid w:val="00913BE7"/>
    <w:rsid w:val="0091430D"/>
    <w:rsid w:val="00914313"/>
    <w:rsid w:val="00942F78"/>
    <w:rsid w:val="009442FE"/>
    <w:rsid w:val="00951569"/>
    <w:rsid w:val="00952CA1"/>
    <w:rsid w:val="0095347A"/>
    <w:rsid w:val="0096312C"/>
    <w:rsid w:val="0097134A"/>
    <w:rsid w:val="009733AE"/>
    <w:rsid w:val="009740F7"/>
    <w:rsid w:val="00975A0B"/>
    <w:rsid w:val="00982455"/>
    <w:rsid w:val="009830F8"/>
    <w:rsid w:val="0098702E"/>
    <w:rsid w:val="009B379B"/>
    <w:rsid w:val="009C6BF8"/>
    <w:rsid w:val="009D1A36"/>
    <w:rsid w:val="00A06420"/>
    <w:rsid w:val="00A0729D"/>
    <w:rsid w:val="00A229D7"/>
    <w:rsid w:val="00A235CE"/>
    <w:rsid w:val="00A324BC"/>
    <w:rsid w:val="00A36219"/>
    <w:rsid w:val="00A518A1"/>
    <w:rsid w:val="00A62B93"/>
    <w:rsid w:val="00A83AA1"/>
    <w:rsid w:val="00A93A28"/>
    <w:rsid w:val="00AA7AD2"/>
    <w:rsid w:val="00AA7CBE"/>
    <w:rsid w:val="00AE2D1E"/>
    <w:rsid w:val="00AE3086"/>
    <w:rsid w:val="00AF23A8"/>
    <w:rsid w:val="00AF30BC"/>
    <w:rsid w:val="00AF5755"/>
    <w:rsid w:val="00B10896"/>
    <w:rsid w:val="00B12E17"/>
    <w:rsid w:val="00B24524"/>
    <w:rsid w:val="00B30C9F"/>
    <w:rsid w:val="00B33CF2"/>
    <w:rsid w:val="00B61312"/>
    <w:rsid w:val="00B64F03"/>
    <w:rsid w:val="00B6511B"/>
    <w:rsid w:val="00B76357"/>
    <w:rsid w:val="00B90FED"/>
    <w:rsid w:val="00B92F2C"/>
    <w:rsid w:val="00BA0BD4"/>
    <w:rsid w:val="00BA426A"/>
    <w:rsid w:val="00BB1CBB"/>
    <w:rsid w:val="00BB6E04"/>
    <w:rsid w:val="00BC152E"/>
    <w:rsid w:val="00BD0A7A"/>
    <w:rsid w:val="00BD1D5C"/>
    <w:rsid w:val="00BF340B"/>
    <w:rsid w:val="00BF4098"/>
    <w:rsid w:val="00BF47F6"/>
    <w:rsid w:val="00BF60CE"/>
    <w:rsid w:val="00C21CBA"/>
    <w:rsid w:val="00C303B3"/>
    <w:rsid w:val="00C35316"/>
    <w:rsid w:val="00C36CB1"/>
    <w:rsid w:val="00C40AB9"/>
    <w:rsid w:val="00C46F38"/>
    <w:rsid w:val="00C608DE"/>
    <w:rsid w:val="00C62A38"/>
    <w:rsid w:val="00C70ED7"/>
    <w:rsid w:val="00C7255F"/>
    <w:rsid w:val="00C72AE1"/>
    <w:rsid w:val="00C76A4D"/>
    <w:rsid w:val="00C808A0"/>
    <w:rsid w:val="00C81461"/>
    <w:rsid w:val="00C85E3B"/>
    <w:rsid w:val="00C96C4D"/>
    <w:rsid w:val="00CA0BB7"/>
    <w:rsid w:val="00CA3A20"/>
    <w:rsid w:val="00CB03FD"/>
    <w:rsid w:val="00CB1992"/>
    <w:rsid w:val="00CB45FA"/>
    <w:rsid w:val="00CB534E"/>
    <w:rsid w:val="00CC6DF0"/>
    <w:rsid w:val="00CD4796"/>
    <w:rsid w:val="00CD71D4"/>
    <w:rsid w:val="00CE2F73"/>
    <w:rsid w:val="00CE6C7B"/>
    <w:rsid w:val="00CF391F"/>
    <w:rsid w:val="00CF6546"/>
    <w:rsid w:val="00D10BC2"/>
    <w:rsid w:val="00D14166"/>
    <w:rsid w:val="00D14601"/>
    <w:rsid w:val="00D1480C"/>
    <w:rsid w:val="00D17E78"/>
    <w:rsid w:val="00D2252D"/>
    <w:rsid w:val="00D43AD5"/>
    <w:rsid w:val="00D45A00"/>
    <w:rsid w:val="00D527D5"/>
    <w:rsid w:val="00D713A0"/>
    <w:rsid w:val="00D842E0"/>
    <w:rsid w:val="00D87B41"/>
    <w:rsid w:val="00D94541"/>
    <w:rsid w:val="00D9586D"/>
    <w:rsid w:val="00D96114"/>
    <w:rsid w:val="00DA1D6D"/>
    <w:rsid w:val="00DA44EB"/>
    <w:rsid w:val="00DE36FF"/>
    <w:rsid w:val="00E0475C"/>
    <w:rsid w:val="00E06DD0"/>
    <w:rsid w:val="00E2679F"/>
    <w:rsid w:val="00E302A0"/>
    <w:rsid w:val="00E32A68"/>
    <w:rsid w:val="00E3434E"/>
    <w:rsid w:val="00E43981"/>
    <w:rsid w:val="00E54940"/>
    <w:rsid w:val="00E82990"/>
    <w:rsid w:val="00E83003"/>
    <w:rsid w:val="00E951C2"/>
    <w:rsid w:val="00E97915"/>
    <w:rsid w:val="00EA5046"/>
    <w:rsid w:val="00EB0800"/>
    <w:rsid w:val="00EC47D1"/>
    <w:rsid w:val="00ED049A"/>
    <w:rsid w:val="00ED2BF2"/>
    <w:rsid w:val="00F0581E"/>
    <w:rsid w:val="00F070B5"/>
    <w:rsid w:val="00F1013B"/>
    <w:rsid w:val="00F14D45"/>
    <w:rsid w:val="00F2066F"/>
    <w:rsid w:val="00F23403"/>
    <w:rsid w:val="00F242F6"/>
    <w:rsid w:val="00F24B38"/>
    <w:rsid w:val="00F310C4"/>
    <w:rsid w:val="00F31938"/>
    <w:rsid w:val="00F3776E"/>
    <w:rsid w:val="00F432DE"/>
    <w:rsid w:val="00F438BA"/>
    <w:rsid w:val="00F51356"/>
    <w:rsid w:val="00F60FF8"/>
    <w:rsid w:val="00F655DA"/>
    <w:rsid w:val="00F7592E"/>
    <w:rsid w:val="00F76A7E"/>
    <w:rsid w:val="00F7761E"/>
    <w:rsid w:val="00F84138"/>
    <w:rsid w:val="00F93C3C"/>
    <w:rsid w:val="00F9724F"/>
    <w:rsid w:val="00FB5B37"/>
    <w:rsid w:val="00FB6CD2"/>
    <w:rsid w:val="00FC07F4"/>
    <w:rsid w:val="00FE5F04"/>
    <w:rsid w:val="00FF6865"/>
    <w:rsid w:val="00FF72F3"/>
    <w:rsid w:val="00FF77F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285DC049"/>
  <w15:docId w15:val="{4B82F461-E041-4F44-84D0-D9A62E0D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4CB9"/>
    <w:rPr>
      <w:rFonts w:ascii="Arial" w:hAnsi="Arial"/>
      <w:sz w:val="22"/>
      <w:szCs w:val="22"/>
      <w:lang w:eastAsia="en-US"/>
    </w:rPr>
  </w:style>
  <w:style w:type="paragraph" w:styleId="berschrift1">
    <w:name w:val="heading 1"/>
    <w:basedOn w:val="Standard"/>
    <w:next w:val="Standard"/>
    <w:link w:val="berschrift1Zchn"/>
    <w:uiPriority w:val="9"/>
    <w:qFormat/>
    <w:rsid w:val="008806CC"/>
    <w:pPr>
      <w:keepNext/>
      <w:keepLines/>
      <w:numPr>
        <w:numId w:val="1"/>
      </w:numPr>
      <w:spacing w:before="480"/>
      <w:outlineLvl w:val="0"/>
    </w:pPr>
    <w:rPr>
      <w:rFonts w:eastAsia="Times New Roman"/>
      <w:b/>
      <w:bCs/>
      <w:sz w:val="24"/>
      <w:szCs w:val="28"/>
    </w:rPr>
  </w:style>
  <w:style w:type="paragraph" w:styleId="berschrift2">
    <w:name w:val="heading 2"/>
    <w:basedOn w:val="Standard"/>
    <w:next w:val="Standard"/>
    <w:link w:val="berschrift2Zchn"/>
    <w:uiPriority w:val="9"/>
    <w:qFormat/>
    <w:rsid w:val="008806CC"/>
    <w:pPr>
      <w:keepNext/>
      <w:keepLines/>
      <w:numPr>
        <w:ilvl w:val="1"/>
        <w:numId w:val="1"/>
      </w:numPr>
      <w:spacing w:before="200"/>
      <w:outlineLvl w:val="1"/>
    </w:pPr>
    <w:rPr>
      <w:rFonts w:eastAsia="Times New Roman"/>
      <w:b/>
      <w:bCs/>
      <w:szCs w:val="26"/>
    </w:rPr>
  </w:style>
  <w:style w:type="paragraph" w:styleId="berschrift3">
    <w:name w:val="heading 3"/>
    <w:basedOn w:val="Standard"/>
    <w:next w:val="Standard"/>
    <w:link w:val="berschrift3Zchn"/>
    <w:uiPriority w:val="9"/>
    <w:qFormat/>
    <w:rsid w:val="008806CC"/>
    <w:pPr>
      <w:keepNext/>
      <w:keepLines/>
      <w:numPr>
        <w:ilvl w:val="2"/>
        <w:numId w:val="1"/>
      </w:numPr>
      <w:spacing w:before="200"/>
      <w:outlineLvl w:val="2"/>
    </w:pPr>
    <w:rPr>
      <w:rFonts w:eastAsia="Times New Roman"/>
      <w:b/>
      <w:bCs/>
    </w:rPr>
  </w:style>
  <w:style w:type="paragraph" w:styleId="berschrift4">
    <w:name w:val="heading 4"/>
    <w:basedOn w:val="Standard"/>
    <w:next w:val="Standard"/>
    <w:link w:val="berschrift4Zchn"/>
    <w:uiPriority w:val="9"/>
    <w:qFormat/>
    <w:rsid w:val="008806CC"/>
    <w:pPr>
      <w:keepNext/>
      <w:keepLines/>
      <w:numPr>
        <w:ilvl w:val="3"/>
        <w:numId w:val="1"/>
      </w:numPr>
      <w:spacing w:before="200"/>
      <w:outlineLvl w:val="3"/>
    </w:pPr>
    <w:rPr>
      <w:rFonts w:eastAsia="Times New Roman"/>
      <w:b/>
      <w:bCs/>
      <w:iCs/>
    </w:rPr>
  </w:style>
  <w:style w:type="paragraph" w:styleId="berschrift5">
    <w:name w:val="heading 5"/>
    <w:basedOn w:val="Standard"/>
    <w:next w:val="Standard"/>
    <w:link w:val="berschrift5Zchn"/>
    <w:uiPriority w:val="9"/>
    <w:semiHidden/>
    <w:unhideWhenUsed/>
    <w:qFormat/>
    <w:rsid w:val="00F3776E"/>
    <w:pPr>
      <w:keepNext/>
      <w:keepLines/>
      <w:numPr>
        <w:ilvl w:val="4"/>
        <w:numId w:val="1"/>
      </w:numPr>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F3776E"/>
    <w:pPr>
      <w:keepNext/>
      <w:keepLines/>
      <w:numPr>
        <w:ilvl w:val="5"/>
        <w:numId w:val="1"/>
      </w:numPr>
      <w:spacing w:before="200"/>
      <w:outlineLvl w:val="5"/>
    </w:pPr>
    <w:rPr>
      <w:rFonts w:ascii="Cambria" w:eastAsia="Times New Roman" w:hAnsi="Cambria"/>
      <w:i/>
      <w:iCs/>
      <w:color w:val="243F60"/>
    </w:rPr>
  </w:style>
  <w:style w:type="paragraph" w:styleId="berschrift7">
    <w:name w:val="heading 7"/>
    <w:basedOn w:val="Standard"/>
    <w:next w:val="Standard"/>
    <w:link w:val="berschrift7Zchn"/>
    <w:uiPriority w:val="9"/>
    <w:semiHidden/>
    <w:unhideWhenUsed/>
    <w:qFormat/>
    <w:rsid w:val="00F3776E"/>
    <w:pPr>
      <w:keepNext/>
      <w:keepLines/>
      <w:numPr>
        <w:ilvl w:val="6"/>
        <w:numId w:val="1"/>
      </w:numPr>
      <w:spacing w:before="20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F3776E"/>
    <w:pPr>
      <w:keepNext/>
      <w:keepLines/>
      <w:numPr>
        <w:ilvl w:val="7"/>
        <w:numId w:val="1"/>
      </w:numPr>
      <w:spacing w:before="20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F3776E"/>
    <w:pPr>
      <w:keepNext/>
      <w:keepLines/>
      <w:numPr>
        <w:ilvl w:val="8"/>
        <w:numId w:val="1"/>
      </w:numPr>
      <w:spacing w:before="20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6CC"/>
    <w:rPr>
      <w:rFonts w:ascii="Arial" w:eastAsia="Times New Roman" w:hAnsi="Arial" w:cs="Times New Roman"/>
      <w:b/>
      <w:bCs/>
      <w:sz w:val="24"/>
      <w:szCs w:val="28"/>
    </w:rPr>
  </w:style>
  <w:style w:type="character" w:customStyle="1" w:styleId="berschrift2Zchn">
    <w:name w:val="Überschrift 2 Zchn"/>
    <w:basedOn w:val="Absatz-Standardschriftart"/>
    <w:link w:val="berschrift2"/>
    <w:uiPriority w:val="9"/>
    <w:rsid w:val="008806CC"/>
    <w:rPr>
      <w:rFonts w:ascii="Arial" w:eastAsia="Times New Roman" w:hAnsi="Arial" w:cs="Times New Roman"/>
      <w:b/>
      <w:bCs/>
      <w:szCs w:val="26"/>
    </w:rPr>
  </w:style>
  <w:style w:type="character" w:customStyle="1" w:styleId="berschrift3Zchn">
    <w:name w:val="Überschrift 3 Zchn"/>
    <w:basedOn w:val="Absatz-Standardschriftart"/>
    <w:link w:val="berschrift3"/>
    <w:uiPriority w:val="9"/>
    <w:rsid w:val="008806CC"/>
    <w:rPr>
      <w:rFonts w:ascii="Arial" w:eastAsia="Times New Roman" w:hAnsi="Arial" w:cs="Times New Roman"/>
      <w:b/>
      <w:bCs/>
    </w:rPr>
  </w:style>
  <w:style w:type="character" w:customStyle="1" w:styleId="berschrift4Zchn">
    <w:name w:val="Überschrift 4 Zchn"/>
    <w:basedOn w:val="Absatz-Standardschriftart"/>
    <w:link w:val="berschrift4"/>
    <w:uiPriority w:val="9"/>
    <w:rsid w:val="008806CC"/>
    <w:rPr>
      <w:rFonts w:ascii="Arial" w:eastAsia="Times New Roman" w:hAnsi="Arial" w:cs="Times New Roman"/>
      <w:b/>
      <w:bCs/>
      <w:iCs/>
    </w:rPr>
  </w:style>
  <w:style w:type="paragraph" w:styleId="Inhaltsverzeichnisberschrift">
    <w:name w:val="TOC Heading"/>
    <w:basedOn w:val="berschrift1"/>
    <w:next w:val="Standard"/>
    <w:uiPriority w:val="39"/>
    <w:semiHidden/>
    <w:unhideWhenUsed/>
    <w:qFormat/>
    <w:rsid w:val="002667D8"/>
    <w:pPr>
      <w:outlineLvl w:val="9"/>
    </w:pPr>
    <w:rPr>
      <w:b w:val="0"/>
    </w:rPr>
  </w:style>
  <w:style w:type="character" w:customStyle="1" w:styleId="berschrift5Zchn">
    <w:name w:val="Überschrift 5 Zchn"/>
    <w:basedOn w:val="Absatz-Standardschriftart"/>
    <w:link w:val="berschrift5"/>
    <w:uiPriority w:val="9"/>
    <w:semiHidden/>
    <w:rsid w:val="00F3776E"/>
    <w:rPr>
      <w:rFonts w:ascii="Cambria" w:eastAsia="Times New Roman" w:hAnsi="Cambria" w:cs="Times New Roman"/>
      <w:color w:val="243F60"/>
    </w:rPr>
  </w:style>
  <w:style w:type="character" w:customStyle="1" w:styleId="berschrift6Zchn">
    <w:name w:val="Überschrift 6 Zchn"/>
    <w:basedOn w:val="Absatz-Standardschriftart"/>
    <w:link w:val="berschrift6"/>
    <w:uiPriority w:val="9"/>
    <w:semiHidden/>
    <w:rsid w:val="00F3776E"/>
    <w:rPr>
      <w:rFonts w:ascii="Cambria" w:eastAsia="Times New Roman" w:hAnsi="Cambria" w:cs="Times New Roman"/>
      <w:i/>
      <w:iCs/>
      <w:color w:val="243F60"/>
    </w:rPr>
  </w:style>
  <w:style w:type="character" w:customStyle="1" w:styleId="berschrift7Zchn">
    <w:name w:val="Überschrift 7 Zchn"/>
    <w:basedOn w:val="Absatz-Standardschriftart"/>
    <w:link w:val="berschrift7"/>
    <w:uiPriority w:val="9"/>
    <w:semiHidden/>
    <w:rsid w:val="00F3776E"/>
    <w:rPr>
      <w:rFonts w:ascii="Cambria" w:eastAsia="Times New Roman" w:hAnsi="Cambria" w:cs="Times New Roman"/>
      <w:i/>
      <w:iCs/>
      <w:color w:val="404040"/>
    </w:rPr>
  </w:style>
  <w:style w:type="character" w:customStyle="1" w:styleId="berschrift8Zchn">
    <w:name w:val="Überschrift 8 Zchn"/>
    <w:basedOn w:val="Absatz-Standardschriftart"/>
    <w:link w:val="berschrift8"/>
    <w:uiPriority w:val="9"/>
    <w:semiHidden/>
    <w:rsid w:val="00F3776E"/>
    <w:rPr>
      <w:rFonts w:ascii="Cambria" w:eastAsia="Times New Roman"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F3776E"/>
    <w:rPr>
      <w:rFonts w:ascii="Cambria" w:eastAsia="Times New Roman" w:hAnsi="Cambria" w:cs="Times New Roman"/>
      <w:i/>
      <w:iCs/>
      <w:color w:val="404040"/>
      <w:sz w:val="20"/>
      <w:szCs w:val="20"/>
    </w:rPr>
  </w:style>
  <w:style w:type="paragraph" w:styleId="Kopfzeile">
    <w:name w:val="header"/>
    <w:basedOn w:val="Standard"/>
    <w:link w:val="KopfzeileZchn"/>
    <w:uiPriority w:val="99"/>
    <w:unhideWhenUsed/>
    <w:rsid w:val="0091430D"/>
    <w:pPr>
      <w:tabs>
        <w:tab w:val="center" w:pos="4536"/>
        <w:tab w:val="right" w:pos="9072"/>
      </w:tabs>
    </w:pPr>
  </w:style>
  <w:style w:type="character" w:customStyle="1" w:styleId="KopfzeileZchn">
    <w:name w:val="Kopfzeile Zchn"/>
    <w:basedOn w:val="Absatz-Standardschriftart"/>
    <w:link w:val="Kopfzeile"/>
    <w:uiPriority w:val="99"/>
    <w:rsid w:val="0091430D"/>
    <w:rPr>
      <w:rFonts w:ascii="Arial" w:hAnsi="Arial"/>
    </w:rPr>
  </w:style>
  <w:style w:type="paragraph" w:styleId="Fuzeile">
    <w:name w:val="footer"/>
    <w:basedOn w:val="Standard"/>
    <w:link w:val="FuzeileZchn"/>
    <w:uiPriority w:val="99"/>
    <w:unhideWhenUsed/>
    <w:rsid w:val="0091430D"/>
    <w:pPr>
      <w:tabs>
        <w:tab w:val="center" w:pos="4536"/>
        <w:tab w:val="right" w:pos="9072"/>
      </w:tabs>
    </w:pPr>
  </w:style>
  <w:style w:type="character" w:customStyle="1" w:styleId="FuzeileZchn">
    <w:name w:val="Fußzeile Zchn"/>
    <w:basedOn w:val="Absatz-Standardschriftart"/>
    <w:link w:val="Fuzeile"/>
    <w:uiPriority w:val="99"/>
    <w:rsid w:val="0091430D"/>
    <w:rPr>
      <w:rFonts w:ascii="Arial" w:hAnsi="Arial"/>
    </w:rPr>
  </w:style>
  <w:style w:type="paragraph" w:styleId="Sprechblasentext">
    <w:name w:val="Balloon Text"/>
    <w:basedOn w:val="Standard"/>
    <w:link w:val="SprechblasentextZchn"/>
    <w:uiPriority w:val="99"/>
    <w:semiHidden/>
    <w:unhideWhenUsed/>
    <w:rsid w:val="009143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30D"/>
    <w:rPr>
      <w:rFonts w:ascii="Tahoma" w:hAnsi="Tahoma" w:cs="Tahoma"/>
      <w:sz w:val="16"/>
      <w:szCs w:val="16"/>
    </w:rPr>
  </w:style>
  <w:style w:type="character" w:styleId="Hyperlink">
    <w:name w:val="Hyperlink"/>
    <w:basedOn w:val="Absatz-Standardschriftart"/>
    <w:rsid w:val="00F070B5"/>
    <w:rPr>
      <w:color w:val="0000FF"/>
      <w:u w:val="single"/>
    </w:rPr>
  </w:style>
  <w:style w:type="paragraph" w:styleId="Listenabsatz">
    <w:name w:val="List Paragraph"/>
    <w:basedOn w:val="Standard"/>
    <w:uiPriority w:val="34"/>
    <w:qFormat/>
    <w:rsid w:val="00BB6E04"/>
    <w:pPr>
      <w:spacing w:after="200" w:line="276" w:lineRule="auto"/>
      <w:ind w:left="720"/>
      <w:contextualSpacing/>
    </w:pPr>
    <w:rPr>
      <w:rFonts w:asciiTheme="minorHAnsi" w:eastAsiaTheme="minorHAnsi" w:hAnsiTheme="minorHAnsi" w:cstheme="minorBidi"/>
    </w:rPr>
  </w:style>
  <w:style w:type="table" w:styleId="Tabellenraster">
    <w:name w:val="Table Grid"/>
    <w:basedOn w:val="NormaleTabelle"/>
    <w:uiPriority w:val="59"/>
    <w:rsid w:val="003D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9009">
      <w:bodyDiv w:val="1"/>
      <w:marLeft w:val="0"/>
      <w:marRight w:val="0"/>
      <w:marTop w:val="0"/>
      <w:marBottom w:val="0"/>
      <w:divBdr>
        <w:top w:val="none" w:sz="0" w:space="0" w:color="auto"/>
        <w:left w:val="none" w:sz="0" w:space="0" w:color="auto"/>
        <w:bottom w:val="none" w:sz="0" w:space="0" w:color="auto"/>
        <w:right w:val="none" w:sz="0" w:space="0" w:color="auto"/>
      </w:divBdr>
    </w:div>
    <w:div w:id="313414559">
      <w:bodyDiv w:val="1"/>
      <w:marLeft w:val="0"/>
      <w:marRight w:val="0"/>
      <w:marTop w:val="0"/>
      <w:marBottom w:val="0"/>
      <w:divBdr>
        <w:top w:val="none" w:sz="0" w:space="0" w:color="auto"/>
        <w:left w:val="none" w:sz="0" w:space="0" w:color="auto"/>
        <w:bottom w:val="none" w:sz="0" w:space="0" w:color="auto"/>
        <w:right w:val="none" w:sz="0" w:space="0" w:color="auto"/>
      </w:divBdr>
    </w:div>
    <w:div w:id="662391042">
      <w:bodyDiv w:val="1"/>
      <w:marLeft w:val="0"/>
      <w:marRight w:val="0"/>
      <w:marTop w:val="0"/>
      <w:marBottom w:val="0"/>
      <w:divBdr>
        <w:top w:val="none" w:sz="0" w:space="0" w:color="auto"/>
        <w:left w:val="none" w:sz="0" w:space="0" w:color="auto"/>
        <w:bottom w:val="none" w:sz="0" w:space="0" w:color="auto"/>
        <w:right w:val="none" w:sz="0" w:space="0" w:color="auto"/>
      </w:divBdr>
      <w:divsChild>
        <w:div w:id="176581784">
          <w:marLeft w:val="0"/>
          <w:marRight w:val="0"/>
          <w:marTop w:val="0"/>
          <w:marBottom w:val="0"/>
          <w:divBdr>
            <w:top w:val="none" w:sz="0" w:space="0" w:color="auto"/>
            <w:left w:val="none" w:sz="0" w:space="0" w:color="auto"/>
            <w:bottom w:val="none" w:sz="0" w:space="0" w:color="auto"/>
            <w:right w:val="none" w:sz="0" w:space="0" w:color="auto"/>
          </w:divBdr>
          <w:divsChild>
            <w:div w:id="61027305">
              <w:marLeft w:val="0"/>
              <w:marRight w:val="0"/>
              <w:marTop w:val="0"/>
              <w:marBottom w:val="0"/>
              <w:divBdr>
                <w:top w:val="none" w:sz="0" w:space="0" w:color="auto"/>
                <w:left w:val="none" w:sz="0" w:space="0" w:color="auto"/>
                <w:bottom w:val="none" w:sz="0" w:space="0" w:color="auto"/>
                <w:right w:val="none" w:sz="0" w:space="0" w:color="auto"/>
              </w:divBdr>
            </w:div>
          </w:divsChild>
        </w:div>
        <w:div w:id="1459909317">
          <w:marLeft w:val="0"/>
          <w:marRight w:val="0"/>
          <w:marTop w:val="0"/>
          <w:marBottom w:val="0"/>
          <w:divBdr>
            <w:top w:val="none" w:sz="0" w:space="0" w:color="auto"/>
            <w:left w:val="none" w:sz="0" w:space="0" w:color="auto"/>
            <w:bottom w:val="none" w:sz="0" w:space="0" w:color="auto"/>
            <w:right w:val="none" w:sz="0" w:space="0" w:color="auto"/>
          </w:divBdr>
          <w:divsChild>
            <w:div w:id="1113943920">
              <w:marLeft w:val="0"/>
              <w:marRight w:val="0"/>
              <w:marTop w:val="0"/>
              <w:marBottom w:val="0"/>
              <w:divBdr>
                <w:top w:val="none" w:sz="0" w:space="0" w:color="auto"/>
                <w:left w:val="none" w:sz="0" w:space="0" w:color="auto"/>
                <w:bottom w:val="none" w:sz="0" w:space="0" w:color="auto"/>
                <w:right w:val="none" w:sz="0" w:space="0" w:color="auto"/>
              </w:divBdr>
              <w:divsChild>
                <w:div w:id="544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6315">
      <w:bodyDiv w:val="1"/>
      <w:marLeft w:val="0"/>
      <w:marRight w:val="0"/>
      <w:marTop w:val="0"/>
      <w:marBottom w:val="0"/>
      <w:divBdr>
        <w:top w:val="none" w:sz="0" w:space="0" w:color="auto"/>
        <w:left w:val="none" w:sz="0" w:space="0" w:color="auto"/>
        <w:bottom w:val="none" w:sz="0" w:space="0" w:color="auto"/>
        <w:right w:val="none" w:sz="0" w:space="0" w:color="auto"/>
      </w:divBdr>
    </w:div>
    <w:div w:id="1276408190">
      <w:bodyDiv w:val="1"/>
      <w:marLeft w:val="0"/>
      <w:marRight w:val="0"/>
      <w:marTop w:val="0"/>
      <w:marBottom w:val="0"/>
      <w:divBdr>
        <w:top w:val="none" w:sz="0" w:space="0" w:color="auto"/>
        <w:left w:val="none" w:sz="0" w:space="0" w:color="auto"/>
        <w:bottom w:val="none" w:sz="0" w:space="0" w:color="auto"/>
        <w:right w:val="none" w:sz="0" w:space="0" w:color="auto"/>
      </w:divBdr>
    </w:div>
    <w:div w:id="1362050222">
      <w:bodyDiv w:val="1"/>
      <w:marLeft w:val="0"/>
      <w:marRight w:val="0"/>
      <w:marTop w:val="0"/>
      <w:marBottom w:val="0"/>
      <w:divBdr>
        <w:top w:val="none" w:sz="0" w:space="0" w:color="auto"/>
        <w:left w:val="none" w:sz="0" w:space="0" w:color="auto"/>
        <w:bottom w:val="none" w:sz="0" w:space="0" w:color="auto"/>
        <w:right w:val="none" w:sz="0" w:space="0" w:color="auto"/>
      </w:divBdr>
    </w:div>
    <w:div w:id="1664429757">
      <w:bodyDiv w:val="1"/>
      <w:marLeft w:val="0"/>
      <w:marRight w:val="0"/>
      <w:marTop w:val="0"/>
      <w:marBottom w:val="0"/>
      <w:divBdr>
        <w:top w:val="none" w:sz="0" w:space="0" w:color="auto"/>
        <w:left w:val="none" w:sz="0" w:space="0" w:color="auto"/>
        <w:bottom w:val="none" w:sz="0" w:space="0" w:color="auto"/>
        <w:right w:val="none" w:sz="0" w:space="0" w:color="auto"/>
      </w:divBdr>
    </w:div>
    <w:div w:id="1664818548">
      <w:bodyDiv w:val="1"/>
      <w:marLeft w:val="0"/>
      <w:marRight w:val="0"/>
      <w:marTop w:val="0"/>
      <w:marBottom w:val="0"/>
      <w:divBdr>
        <w:top w:val="none" w:sz="0" w:space="0" w:color="auto"/>
        <w:left w:val="none" w:sz="0" w:space="0" w:color="auto"/>
        <w:bottom w:val="none" w:sz="0" w:space="0" w:color="auto"/>
        <w:right w:val="none" w:sz="0" w:space="0" w:color="auto"/>
      </w:divBdr>
    </w:div>
    <w:div w:id="2012679216">
      <w:bodyDiv w:val="1"/>
      <w:marLeft w:val="0"/>
      <w:marRight w:val="0"/>
      <w:marTop w:val="0"/>
      <w:marBottom w:val="0"/>
      <w:divBdr>
        <w:top w:val="none" w:sz="0" w:space="0" w:color="auto"/>
        <w:left w:val="none" w:sz="0" w:space="0" w:color="auto"/>
        <w:bottom w:val="none" w:sz="0" w:space="0" w:color="auto"/>
        <w:right w:val="none" w:sz="0" w:space="0" w:color="auto"/>
      </w:divBdr>
      <w:divsChild>
        <w:div w:id="1264916772">
          <w:marLeft w:val="0"/>
          <w:marRight w:val="0"/>
          <w:marTop w:val="450"/>
          <w:marBottom w:val="450"/>
          <w:divBdr>
            <w:top w:val="none" w:sz="0" w:space="0" w:color="auto"/>
            <w:left w:val="none" w:sz="0" w:space="0" w:color="auto"/>
            <w:bottom w:val="none" w:sz="0" w:space="0" w:color="auto"/>
            <w:right w:val="none" w:sz="0" w:space="0" w:color="auto"/>
          </w:divBdr>
          <w:divsChild>
            <w:div w:id="2050449036">
              <w:marLeft w:val="0"/>
              <w:marRight w:val="0"/>
              <w:marTop w:val="0"/>
              <w:marBottom w:val="0"/>
              <w:divBdr>
                <w:top w:val="none" w:sz="0" w:space="0" w:color="auto"/>
                <w:left w:val="none" w:sz="0" w:space="0" w:color="auto"/>
                <w:bottom w:val="none" w:sz="0" w:space="0" w:color="auto"/>
                <w:right w:val="none" w:sz="0" w:space="0" w:color="auto"/>
              </w:divBdr>
              <w:divsChild>
                <w:div w:id="439036310">
                  <w:marLeft w:val="0"/>
                  <w:marRight w:val="0"/>
                  <w:marTop w:val="0"/>
                  <w:marBottom w:val="0"/>
                  <w:divBdr>
                    <w:top w:val="none" w:sz="0" w:space="0" w:color="auto"/>
                    <w:left w:val="none" w:sz="0" w:space="0" w:color="auto"/>
                    <w:bottom w:val="none" w:sz="0" w:space="0" w:color="auto"/>
                    <w:right w:val="none" w:sz="0" w:space="0" w:color="auto"/>
                  </w:divBdr>
                  <w:divsChild>
                    <w:div w:id="863515329">
                      <w:marLeft w:val="-225"/>
                      <w:marRight w:val="-225"/>
                      <w:marTop w:val="0"/>
                      <w:marBottom w:val="0"/>
                      <w:divBdr>
                        <w:top w:val="none" w:sz="0" w:space="0" w:color="auto"/>
                        <w:left w:val="none" w:sz="0" w:space="0" w:color="auto"/>
                        <w:bottom w:val="none" w:sz="0" w:space="0" w:color="auto"/>
                        <w:right w:val="none" w:sz="0" w:space="0" w:color="auto"/>
                      </w:divBdr>
                      <w:divsChild>
                        <w:div w:id="418335290">
                          <w:marLeft w:val="0"/>
                          <w:marRight w:val="0"/>
                          <w:marTop w:val="0"/>
                          <w:marBottom w:val="0"/>
                          <w:divBdr>
                            <w:top w:val="none" w:sz="0" w:space="0" w:color="auto"/>
                            <w:left w:val="none" w:sz="0" w:space="0" w:color="auto"/>
                            <w:bottom w:val="none" w:sz="0" w:space="0" w:color="auto"/>
                            <w:right w:val="none" w:sz="0" w:space="0" w:color="auto"/>
                          </w:divBdr>
                          <w:divsChild>
                            <w:div w:id="477111107">
                              <w:marLeft w:val="0"/>
                              <w:marRight w:val="0"/>
                              <w:marTop w:val="0"/>
                              <w:marBottom w:val="0"/>
                              <w:divBdr>
                                <w:top w:val="none" w:sz="0" w:space="0" w:color="auto"/>
                                <w:left w:val="none" w:sz="0" w:space="0" w:color="auto"/>
                                <w:bottom w:val="none" w:sz="0" w:space="0" w:color="auto"/>
                                <w:right w:val="none" w:sz="0" w:space="0" w:color="auto"/>
                              </w:divBdr>
                              <w:divsChild>
                                <w:div w:id="622999146">
                                  <w:marLeft w:val="0"/>
                                  <w:marRight w:val="0"/>
                                  <w:marTop w:val="0"/>
                                  <w:marBottom w:val="0"/>
                                  <w:divBdr>
                                    <w:top w:val="none" w:sz="0" w:space="0" w:color="auto"/>
                                    <w:left w:val="none" w:sz="0" w:space="0" w:color="auto"/>
                                    <w:bottom w:val="none" w:sz="0" w:space="0" w:color="auto"/>
                                    <w:right w:val="none" w:sz="0" w:space="0" w:color="auto"/>
                                  </w:divBdr>
                                </w:div>
                              </w:divsChild>
                            </w:div>
                            <w:div w:id="1225876090">
                              <w:marLeft w:val="0"/>
                              <w:marRight w:val="0"/>
                              <w:marTop w:val="0"/>
                              <w:marBottom w:val="0"/>
                              <w:divBdr>
                                <w:top w:val="none" w:sz="0" w:space="0" w:color="auto"/>
                                <w:left w:val="none" w:sz="0" w:space="0" w:color="auto"/>
                                <w:bottom w:val="none" w:sz="0" w:space="0" w:color="auto"/>
                                <w:right w:val="none" w:sz="0" w:space="0" w:color="auto"/>
                              </w:divBdr>
                              <w:divsChild>
                                <w:div w:id="159580">
                                  <w:marLeft w:val="0"/>
                                  <w:marRight w:val="0"/>
                                  <w:marTop w:val="0"/>
                                  <w:marBottom w:val="0"/>
                                  <w:divBdr>
                                    <w:top w:val="none" w:sz="0" w:space="0" w:color="auto"/>
                                    <w:left w:val="none" w:sz="0" w:space="0" w:color="auto"/>
                                    <w:bottom w:val="none" w:sz="0" w:space="0" w:color="auto"/>
                                    <w:right w:val="none" w:sz="0" w:space="0" w:color="auto"/>
                                  </w:divBdr>
                                  <w:divsChild>
                                    <w:div w:id="12350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ve.heidenhain.com/index.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estgens@heidenhain.de" TargetMode="External"/><Relationship Id="rId4" Type="http://schemas.openxmlformats.org/officeDocument/2006/relationships/settings" Target="settings.xml"/><Relationship Id="rId9" Type="http://schemas.openxmlformats.org/officeDocument/2006/relationships/hyperlink" Target="https://www.heidenhai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FEBA8-64D9-444F-BFFB-EE22482A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DR. JOHANNES HEIDENHAIN GmbH</Company>
  <LinksUpToDate>false</LinksUpToDate>
  <CharactersWithSpaces>2702</CharactersWithSpaces>
  <SharedDoc>false</SharedDoc>
  <HLinks>
    <vt:vector size="12" baseType="variant">
      <vt:variant>
        <vt:i4>3932179</vt:i4>
      </vt:variant>
      <vt:variant>
        <vt:i4>3</vt:i4>
      </vt:variant>
      <vt:variant>
        <vt:i4>0</vt:i4>
      </vt:variant>
      <vt:variant>
        <vt:i4>5</vt:i4>
      </vt:variant>
      <vt:variant>
        <vt:lpwstr>mailto:muthmann@heidenhain.de</vt:lpwstr>
      </vt:variant>
      <vt:variant>
        <vt:lpwstr/>
      </vt:variant>
      <vt:variant>
        <vt:i4>327764</vt:i4>
      </vt:variant>
      <vt:variant>
        <vt:i4>0</vt:i4>
      </vt:variant>
      <vt:variant>
        <vt:i4>0</vt:i4>
      </vt:variant>
      <vt:variant>
        <vt:i4>5</vt:i4>
      </vt:variant>
      <vt:variant>
        <vt:lpwstr>http://www.heidenhain.de/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Fernus Claudia</cp:lastModifiedBy>
  <cp:revision>17</cp:revision>
  <cp:lastPrinted>2024-07-16T10:44:00Z</cp:lastPrinted>
  <dcterms:created xsi:type="dcterms:W3CDTF">2024-08-27T15:27:00Z</dcterms:created>
  <dcterms:modified xsi:type="dcterms:W3CDTF">2024-09-05T16:04:00Z</dcterms:modified>
</cp:coreProperties>
</file>